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0558" w14:textId="77777777" w:rsidR="00164EDE" w:rsidRPr="00620748" w:rsidRDefault="00164EDE" w:rsidP="00164EDE">
      <w:pPr>
        <w:rPr>
          <w:rFonts w:ascii="Arial" w:hAnsi="Arial" w:cs="Arial"/>
          <w:sz w:val="21"/>
          <w:szCs w:val="21"/>
        </w:rPr>
      </w:pPr>
    </w:p>
    <w:p w14:paraId="4F87C5D4" w14:textId="5F964C57" w:rsidR="00164EDE" w:rsidRPr="00620748" w:rsidRDefault="00164EDE" w:rsidP="00164EDE">
      <w:pPr>
        <w:rPr>
          <w:rFonts w:ascii="Arial" w:hAnsi="Arial" w:cs="Arial"/>
          <w:sz w:val="21"/>
          <w:szCs w:val="21"/>
        </w:rPr>
      </w:pPr>
      <w:r w:rsidRPr="00620748">
        <w:rPr>
          <w:rFonts w:ascii="Arial" w:hAnsi="Arial" w:cs="Arial"/>
          <w:sz w:val="21"/>
          <w:szCs w:val="21"/>
        </w:rPr>
        <w:t>All newly hired staff will have an initial health exam and TB screening. This is to assure that employees do not, as a result of communicable disease, pose a significant risk to the health and safety of children and staff in the Nest Child Care and Parent Institute (NEST) program(s).</w:t>
      </w:r>
    </w:p>
    <w:p w14:paraId="26BD2D16" w14:textId="77777777" w:rsidR="00164EDE" w:rsidRPr="00620748" w:rsidRDefault="00164EDE" w:rsidP="00164EDE">
      <w:pPr>
        <w:rPr>
          <w:rFonts w:ascii="Arial" w:hAnsi="Arial" w:cs="Arial"/>
          <w:sz w:val="21"/>
          <w:szCs w:val="21"/>
        </w:rPr>
      </w:pPr>
    </w:p>
    <w:p w14:paraId="42775B04" w14:textId="2D991C04" w:rsidR="00164EDE" w:rsidRPr="00620748" w:rsidRDefault="00164EDE" w:rsidP="00164EDE">
      <w:pPr>
        <w:ind w:left="2160" w:hanging="2160"/>
        <w:rPr>
          <w:rFonts w:ascii="Arial" w:hAnsi="Arial" w:cs="Arial"/>
          <w:sz w:val="21"/>
          <w:szCs w:val="21"/>
        </w:rPr>
      </w:pPr>
      <w:r w:rsidRPr="00620748">
        <w:rPr>
          <w:rFonts w:ascii="Arial" w:hAnsi="Arial" w:cs="Arial"/>
          <w:b/>
          <w:sz w:val="21"/>
          <w:szCs w:val="21"/>
        </w:rPr>
        <w:t>TB Screen</w:t>
      </w:r>
      <w:r w:rsidRPr="00620748">
        <w:rPr>
          <w:rFonts w:ascii="Arial" w:hAnsi="Arial" w:cs="Arial"/>
          <w:sz w:val="21"/>
          <w:szCs w:val="21"/>
        </w:rPr>
        <w:t>:</w:t>
      </w:r>
      <w:r w:rsidRPr="00620748">
        <w:rPr>
          <w:rFonts w:ascii="Arial" w:hAnsi="Arial" w:cs="Arial"/>
          <w:sz w:val="21"/>
          <w:szCs w:val="21"/>
        </w:rPr>
        <w:tab/>
        <w:t>A newly hired staff person must complete a TB screen and provide the results from a health care provider to the Director before working with children.</w:t>
      </w:r>
    </w:p>
    <w:p w14:paraId="77EB80DE" w14:textId="77777777" w:rsidR="00164EDE" w:rsidRPr="00620748" w:rsidRDefault="00164EDE" w:rsidP="00164EDE">
      <w:pPr>
        <w:rPr>
          <w:rFonts w:ascii="Arial" w:hAnsi="Arial" w:cs="Arial"/>
          <w:sz w:val="21"/>
          <w:szCs w:val="21"/>
        </w:rPr>
      </w:pPr>
    </w:p>
    <w:p w14:paraId="20BBAB61" w14:textId="77777777" w:rsidR="00164EDE" w:rsidRPr="00620748" w:rsidRDefault="00164EDE" w:rsidP="00164EDE">
      <w:pPr>
        <w:rPr>
          <w:rFonts w:ascii="Arial" w:hAnsi="Arial" w:cs="Arial"/>
          <w:sz w:val="21"/>
          <w:szCs w:val="21"/>
        </w:rPr>
      </w:pPr>
      <w:r w:rsidRPr="00620748">
        <w:rPr>
          <w:rFonts w:ascii="Arial" w:hAnsi="Arial" w:cs="Arial"/>
          <w:b/>
          <w:sz w:val="21"/>
          <w:szCs w:val="21"/>
        </w:rPr>
        <w:t>Initial Health</w:t>
      </w:r>
      <w:r w:rsidRPr="00620748">
        <w:rPr>
          <w:rFonts w:ascii="Arial" w:hAnsi="Arial" w:cs="Arial"/>
          <w:sz w:val="21"/>
          <w:szCs w:val="21"/>
        </w:rPr>
        <w:tab/>
      </w:r>
      <w:r w:rsidRPr="00620748">
        <w:rPr>
          <w:rFonts w:ascii="Arial" w:hAnsi="Arial" w:cs="Arial"/>
          <w:sz w:val="21"/>
          <w:szCs w:val="21"/>
        </w:rPr>
        <w:tab/>
        <w:t xml:space="preserve">Before a new staff person starts to work he/she must provide the </w:t>
      </w:r>
    </w:p>
    <w:p w14:paraId="5AAA5CE9" w14:textId="2408E566" w:rsidR="00164EDE" w:rsidRPr="00620748" w:rsidRDefault="00164EDE" w:rsidP="00164EDE">
      <w:pPr>
        <w:rPr>
          <w:rFonts w:ascii="Arial" w:hAnsi="Arial" w:cs="Arial"/>
          <w:sz w:val="21"/>
          <w:szCs w:val="21"/>
        </w:rPr>
      </w:pPr>
      <w:r w:rsidRPr="00620748">
        <w:rPr>
          <w:rFonts w:ascii="Arial" w:hAnsi="Arial" w:cs="Arial"/>
          <w:b/>
          <w:sz w:val="21"/>
          <w:szCs w:val="21"/>
        </w:rPr>
        <w:t>Exam (Physical)</w:t>
      </w:r>
      <w:r w:rsidRPr="00620748">
        <w:rPr>
          <w:rFonts w:ascii="Arial" w:hAnsi="Arial" w:cs="Arial"/>
          <w:sz w:val="21"/>
          <w:szCs w:val="21"/>
        </w:rPr>
        <w:t>:</w:t>
      </w:r>
      <w:r w:rsidRPr="00620748">
        <w:rPr>
          <w:rFonts w:ascii="Arial" w:hAnsi="Arial" w:cs="Arial"/>
          <w:sz w:val="21"/>
          <w:szCs w:val="21"/>
        </w:rPr>
        <w:tab/>
        <w:t>Director with:</w:t>
      </w:r>
    </w:p>
    <w:p w14:paraId="303C48CF" w14:textId="3EDF35DD" w:rsidR="00164EDE" w:rsidRPr="00620748" w:rsidRDefault="00164EDE" w:rsidP="00164EDE">
      <w:pPr>
        <w:numPr>
          <w:ilvl w:val="0"/>
          <w:numId w:val="27"/>
        </w:numPr>
        <w:rPr>
          <w:rFonts w:ascii="Arial" w:hAnsi="Arial" w:cs="Arial"/>
          <w:sz w:val="21"/>
          <w:szCs w:val="21"/>
        </w:rPr>
      </w:pPr>
      <w:r w:rsidRPr="00620748">
        <w:rPr>
          <w:rFonts w:ascii="Arial" w:hAnsi="Arial" w:cs="Arial"/>
          <w:sz w:val="21"/>
          <w:szCs w:val="21"/>
        </w:rPr>
        <w:t xml:space="preserve"> the scheduled date of their initial health exam, to be completed within 60 days of hire date,</w:t>
      </w:r>
    </w:p>
    <w:p w14:paraId="13C2016C" w14:textId="036807D6" w:rsidR="00164EDE" w:rsidRPr="00620748" w:rsidRDefault="00164EDE" w:rsidP="00164EDE">
      <w:pPr>
        <w:numPr>
          <w:ilvl w:val="0"/>
          <w:numId w:val="27"/>
        </w:numPr>
        <w:rPr>
          <w:rFonts w:ascii="Arial" w:hAnsi="Arial" w:cs="Arial"/>
          <w:sz w:val="21"/>
          <w:szCs w:val="21"/>
        </w:rPr>
      </w:pPr>
      <w:r w:rsidRPr="00620748">
        <w:rPr>
          <w:rFonts w:ascii="Arial" w:hAnsi="Arial" w:cs="Arial"/>
          <w:sz w:val="21"/>
          <w:szCs w:val="21"/>
        </w:rPr>
        <w:t xml:space="preserve"> or a completed statement of health exam.</w:t>
      </w:r>
    </w:p>
    <w:p w14:paraId="14BD4602" w14:textId="77777777" w:rsidR="00164EDE" w:rsidRPr="00620748" w:rsidRDefault="00164EDE" w:rsidP="00164EDE">
      <w:pPr>
        <w:rPr>
          <w:rFonts w:ascii="Arial" w:hAnsi="Arial" w:cs="Arial"/>
          <w:sz w:val="21"/>
          <w:szCs w:val="21"/>
        </w:rPr>
      </w:pPr>
    </w:p>
    <w:p w14:paraId="3C336FED" w14:textId="09ABFF78" w:rsidR="00164EDE" w:rsidRPr="00620748" w:rsidRDefault="00164EDE" w:rsidP="00164EDE">
      <w:pPr>
        <w:rPr>
          <w:sz w:val="16"/>
          <w:szCs w:val="16"/>
        </w:rPr>
      </w:pPr>
      <w:r w:rsidRPr="00620748">
        <w:rPr>
          <w:rFonts w:ascii="Arial" w:hAnsi="Arial" w:cs="Arial"/>
          <w:sz w:val="21"/>
          <w:szCs w:val="21"/>
        </w:rPr>
        <w:t xml:space="preserve">To assure compliance with agency policy, if a newly hired employee does not complete the initial health to the Nest </w:t>
      </w:r>
      <w:r w:rsidR="00620748" w:rsidRPr="00620748">
        <w:rPr>
          <w:rFonts w:ascii="Arial" w:hAnsi="Arial" w:cs="Arial"/>
          <w:sz w:val="21"/>
          <w:szCs w:val="21"/>
        </w:rPr>
        <w:t xml:space="preserve">in-person or </w:t>
      </w:r>
      <w:r w:rsidRPr="00620748">
        <w:rPr>
          <w:rFonts w:ascii="Arial" w:hAnsi="Arial" w:cs="Arial"/>
          <w:sz w:val="21"/>
          <w:szCs w:val="21"/>
        </w:rPr>
        <w:t>via mail to PO Box 35387, Detroit, MI 48235 or via fax to (844) 350-3026</w:t>
      </w:r>
      <w:r w:rsidRPr="00620748">
        <w:rPr>
          <w:rFonts w:ascii="Helvetica" w:hAnsi="Helvetica"/>
          <w:color w:val="000000"/>
          <w:sz w:val="15"/>
          <w:szCs w:val="15"/>
        </w:rPr>
        <w:t> </w:t>
      </w:r>
      <w:r w:rsidRPr="00620748">
        <w:rPr>
          <w:rFonts w:ascii="Arial" w:hAnsi="Arial" w:cs="Arial"/>
          <w:sz w:val="21"/>
          <w:szCs w:val="21"/>
        </w:rPr>
        <w:t>by the end of the 60</w:t>
      </w:r>
      <w:r w:rsidRPr="00620748">
        <w:rPr>
          <w:rFonts w:ascii="Arial" w:hAnsi="Arial" w:cs="Arial"/>
          <w:sz w:val="21"/>
          <w:szCs w:val="21"/>
          <w:vertAlign w:val="superscript"/>
        </w:rPr>
        <w:t xml:space="preserve"> </w:t>
      </w:r>
      <w:r w:rsidRPr="00620748">
        <w:rPr>
          <w:rFonts w:ascii="Arial" w:hAnsi="Arial" w:cs="Arial"/>
          <w:sz w:val="21"/>
          <w:szCs w:val="21"/>
        </w:rPr>
        <w:t>days of initial hire the employee will be immediately terminated.</w:t>
      </w:r>
    </w:p>
    <w:p w14:paraId="1C59AF97" w14:textId="77777777" w:rsidR="00164EDE" w:rsidRPr="00620748" w:rsidRDefault="00164EDE" w:rsidP="00164EDE">
      <w:pPr>
        <w:rPr>
          <w:rFonts w:ascii="Arial" w:hAnsi="Arial" w:cs="Arial"/>
          <w:sz w:val="21"/>
          <w:szCs w:val="21"/>
        </w:rPr>
      </w:pPr>
    </w:p>
    <w:p w14:paraId="37B1FB30" w14:textId="77777777" w:rsidR="00164EDE" w:rsidRPr="00620748" w:rsidRDefault="00164EDE" w:rsidP="00164EDE">
      <w:pPr>
        <w:rPr>
          <w:rFonts w:ascii="Arial" w:hAnsi="Arial" w:cs="Arial"/>
          <w:sz w:val="21"/>
          <w:szCs w:val="21"/>
        </w:rPr>
      </w:pPr>
      <w:r w:rsidRPr="00620748">
        <w:rPr>
          <w:rFonts w:ascii="Arial" w:hAnsi="Arial" w:cs="Arial"/>
          <w:sz w:val="21"/>
          <w:szCs w:val="21"/>
        </w:rPr>
        <w:t xml:space="preserve">A schedule of periodic exams, following the initial exam, will be determined by the health care provider chosen by the employee.  To ensure employees are fit and suitable for their positions; assessment of their health and wellness can be requested.  </w:t>
      </w:r>
    </w:p>
    <w:p w14:paraId="41FE3748" w14:textId="77777777" w:rsidR="00164EDE" w:rsidRPr="00620748" w:rsidRDefault="00164EDE" w:rsidP="00164EDE">
      <w:pPr>
        <w:rPr>
          <w:rFonts w:ascii="Arial" w:hAnsi="Arial" w:cs="Arial"/>
          <w:sz w:val="21"/>
          <w:szCs w:val="21"/>
        </w:rPr>
      </w:pPr>
    </w:p>
    <w:p w14:paraId="509B8CA3" w14:textId="77777777" w:rsidR="00164EDE" w:rsidRPr="00620748" w:rsidRDefault="00164EDE" w:rsidP="00164EDE">
      <w:pPr>
        <w:rPr>
          <w:rFonts w:ascii="Arial" w:hAnsi="Arial" w:cs="Arial"/>
          <w:sz w:val="21"/>
          <w:szCs w:val="21"/>
        </w:rPr>
      </w:pPr>
      <w:r w:rsidRPr="00620748">
        <w:rPr>
          <w:rFonts w:ascii="Arial" w:hAnsi="Arial" w:cs="Arial"/>
          <w:sz w:val="21"/>
          <w:szCs w:val="21"/>
        </w:rPr>
        <w:t>Employees shall use the following guidelines for staying home with an illness to not expose others to a possibly communicable disease. Employees should not be working if they are experiencing the following untreated symptoms:</w:t>
      </w:r>
    </w:p>
    <w:p w14:paraId="7A6F2DFD" w14:textId="77777777" w:rsidR="00164EDE" w:rsidRPr="00620748" w:rsidRDefault="00164EDE" w:rsidP="00164EDE">
      <w:pPr>
        <w:rPr>
          <w:rFonts w:ascii="Arial" w:hAnsi="Arial" w:cs="Arial"/>
          <w:sz w:val="21"/>
          <w:szCs w:val="21"/>
        </w:rPr>
      </w:pPr>
    </w:p>
    <w:p w14:paraId="16444EE1" w14:textId="77777777" w:rsidR="00164EDE" w:rsidRPr="00620748" w:rsidRDefault="00164EDE" w:rsidP="00164EDE">
      <w:pPr>
        <w:numPr>
          <w:ilvl w:val="0"/>
          <w:numId w:val="26"/>
        </w:numPr>
        <w:rPr>
          <w:rFonts w:ascii="Arial" w:hAnsi="Arial" w:cs="Arial"/>
          <w:sz w:val="21"/>
          <w:szCs w:val="21"/>
        </w:rPr>
      </w:pPr>
      <w:r w:rsidRPr="00620748">
        <w:rPr>
          <w:rFonts w:ascii="Arial" w:hAnsi="Arial" w:cs="Arial"/>
          <w:sz w:val="21"/>
          <w:szCs w:val="21"/>
        </w:rPr>
        <w:t>oral temperature of 101 degrees</w:t>
      </w:r>
    </w:p>
    <w:p w14:paraId="5592CCE7" w14:textId="77777777" w:rsidR="00164EDE" w:rsidRPr="00620748" w:rsidRDefault="00164EDE" w:rsidP="00164EDE">
      <w:pPr>
        <w:numPr>
          <w:ilvl w:val="0"/>
          <w:numId w:val="26"/>
        </w:numPr>
        <w:rPr>
          <w:rFonts w:ascii="Arial" w:hAnsi="Arial" w:cs="Arial"/>
          <w:sz w:val="21"/>
          <w:szCs w:val="21"/>
        </w:rPr>
      </w:pPr>
      <w:r w:rsidRPr="00620748">
        <w:rPr>
          <w:rFonts w:ascii="Arial" w:hAnsi="Arial" w:cs="Arial"/>
          <w:sz w:val="21"/>
          <w:szCs w:val="21"/>
        </w:rPr>
        <w:t>a painful, reddened throat</w:t>
      </w:r>
    </w:p>
    <w:p w14:paraId="7BCB9879" w14:textId="77777777" w:rsidR="00164EDE" w:rsidRPr="00620748" w:rsidRDefault="00164EDE" w:rsidP="00164EDE">
      <w:pPr>
        <w:numPr>
          <w:ilvl w:val="0"/>
          <w:numId w:val="26"/>
        </w:numPr>
        <w:rPr>
          <w:rFonts w:ascii="Arial" w:hAnsi="Arial" w:cs="Arial"/>
          <w:sz w:val="21"/>
          <w:szCs w:val="21"/>
        </w:rPr>
      </w:pPr>
      <w:r w:rsidRPr="00620748">
        <w:rPr>
          <w:rFonts w:ascii="Arial" w:hAnsi="Arial" w:cs="Arial"/>
          <w:sz w:val="21"/>
          <w:szCs w:val="21"/>
        </w:rPr>
        <w:t xml:space="preserve">a deep hacking </w:t>
      </w:r>
      <w:proofErr w:type="gramStart"/>
      <w:r w:rsidRPr="00620748">
        <w:rPr>
          <w:rFonts w:ascii="Arial" w:hAnsi="Arial" w:cs="Arial"/>
          <w:sz w:val="21"/>
          <w:szCs w:val="21"/>
        </w:rPr>
        <w:t>cough</w:t>
      </w:r>
      <w:proofErr w:type="gramEnd"/>
    </w:p>
    <w:p w14:paraId="4CA56300" w14:textId="77777777" w:rsidR="00164EDE" w:rsidRPr="00620748" w:rsidRDefault="00164EDE" w:rsidP="00164EDE">
      <w:pPr>
        <w:numPr>
          <w:ilvl w:val="0"/>
          <w:numId w:val="26"/>
        </w:numPr>
        <w:rPr>
          <w:rFonts w:ascii="Arial" w:hAnsi="Arial" w:cs="Arial"/>
          <w:i/>
          <w:sz w:val="21"/>
          <w:szCs w:val="21"/>
        </w:rPr>
      </w:pPr>
      <w:r w:rsidRPr="00620748">
        <w:rPr>
          <w:rFonts w:ascii="Arial" w:hAnsi="Arial" w:cs="Arial"/>
          <w:sz w:val="21"/>
          <w:szCs w:val="21"/>
        </w:rPr>
        <w:t xml:space="preserve">unexpected rash </w:t>
      </w:r>
      <w:r w:rsidRPr="00620748">
        <w:rPr>
          <w:rFonts w:ascii="Arial" w:hAnsi="Arial" w:cs="Arial"/>
          <w:i/>
          <w:sz w:val="21"/>
          <w:szCs w:val="21"/>
        </w:rPr>
        <w:t xml:space="preserve">(unless it is a </w:t>
      </w:r>
      <w:proofErr w:type="gramStart"/>
      <w:r w:rsidRPr="00620748">
        <w:rPr>
          <w:rFonts w:ascii="Arial" w:hAnsi="Arial" w:cs="Arial"/>
          <w:i/>
          <w:sz w:val="21"/>
          <w:szCs w:val="21"/>
        </w:rPr>
        <w:t>non emergency</w:t>
      </w:r>
      <w:proofErr w:type="gramEnd"/>
      <w:r w:rsidRPr="00620748">
        <w:rPr>
          <w:rFonts w:ascii="Arial" w:hAnsi="Arial" w:cs="Arial"/>
          <w:i/>
          <w:sz w:val="21"/>
          <w:szCs w:val="21"/>
        </w:rPr>
        <w:t xml:space="preserve"> allergic reaction)</w:t>
      </w:r>
    </w:p>
    <w:p w14:paraId="7FD3D961" w14:textId="77777777" w:rsidR="00164EDE" w:rsidRPr="00620748" w:rsidRDefault="00164EDE" w:rsidP="00164EDE">
      <w:pPr>
        <w:numPr>
          <w:ilvl w:val="0"/>
          <w:numId w:val="26"/>
        </w:numPr>
        <w:rPr>
          <w:rFonts w:ascii="Arial" w:hAnsi="Arial" w:cs="Arial"/>
          <w:i/>
          <w:sz w:val="21"/>
          <w:szCs w:val="21"/>
        </w:rPr>
      </w:pPr>
      <w:r w:rsidRPr="00620748">
        <w:rPr>
          <w:rFonts w:ascii="Arial" w:hAnsi="Arial" w:cs="Arial"/>
          <w:sz w:val="21"/>
          <w:szCs w:val="21"/>
        </w:rPr>
        <w:t>vomiting or</w:t>
      </w:r>
      <w:r w:rsidRPr="00620748">
        <w:rPr>
          <w:rFonts w:ascii="Arial" w:hAnsi="Arial" w:cs="Arial"/>
          <w:b/>
          <w:sz w:val="21"/>
          <w:szCs w:val="21"/>
        </w:rPr>
        <w:t xml:space="preserve"> </w:t>
      </w:r>
      <w:r w:rsidRPr="00620748">
        <w:rPr>
          <w:rFonts w:ascii="Arial" w:hAnsi="Arial" w:cs="Arial"/>
          <w:sz w:val="21"/>
          <w:szCs w:val="21"/>
        </w:rPr>
        <w:t>diarrhea</w:t>
      </w:r>
      <w:r w:rsidRPr="00620748">
        <w:rPr>
          <w:rFonts w:ascii="Arial" w:hAnsi="Arial" w:cs="Arial"/>
          <w:b/>
          <w:sz w:val="21"/>
          <w:szCs w:val="21"/>
        </w:rPr>
        <w:t xml:space="preserve"> </w:t>
      </w:r>
      <w:r w:rsidRPr="00620748">
        <w:rPr>
          <w:rFonts w:ascii="Arial" w:hAnsi="Arial" w:cs="Arial"/>
          <w:i/>
          <w:sz w:val="21"/>
          <w:szCs w:val="21"/>
        </w:rPr>
        <w:t>(more than once within 24 hours)</w:t>
      </w:r>
    </w:p>
    <w:p w14:paraId="7D474B08" w14:textId="77777777" w:rsidR="00164EDE" w:rsidRPr="00620748" w:rsidRDefault="00164EDE" w:rsidP="00164EDE">
      <w:pPr>
        <w:numPr>
          <w:ilvl w:val="0"/>
          <w:numId w:val="26"/>
        </w:numPr>
        <w:rPr>
          <w:rFonts w:ascii="Arial" w:hAnsi="Arial" w:cs="Arial"/>
          <w:sz w:val="21"/>
          <w:szCs w:val="21"/>
        </w:rPr>
      </w:pPr>
      <w:r w:rsidRPr="00620748">
        <w:rPr>
          <w:rFonts w:ascii="Arial" w:hAnsi="Arial" w:cs="Arial"/>
          <w:sz w:val="21"/>
          <w:szCs w:val="21"/>
        </w:rPr>
        <w:t>complaints of a stiff neck and headache with any of the above symptoms</w:t>
      </w:r>
    </w:p>
    <w:p w14:paraId="33166838" w14:textId="77777777" w:rsidR="00164EDE" w:rsidRPr="00620748" w:rsidRDefault="00164EDE" w:rsidP="00164EDE">
      <w:pPr>
        <w:numPr>
          <w:ilvl w:val="0"/>
          <w:numId w:val="26"/>
        </w:numPr>
        <w:rPr>
          <w:rFonts w:ascii="Arial" w:hAnsi="Arial" w:cs="Arial"/>
          <w:sz w:val="21"/>
          <w:szCs w:val="21"/>
        </w:rPr>
      </w:pPr>
      <w:r w:rsidRPr="00620748">
        <w:rPr>
          <w:rFonts w:ascii="Arial" w:hAnsi="Arial" w:cs="Arial"/>
          <w:sz w:val="21"/>
          <w:szCs w:val="21"/>
        </w:rPr>
        <w:t>yellow discharge from the eyes, especially with itching and red eyes</w:t>
      </w:r>
    </w:p>
    <w:p w14:paraId="7DA8FEFC" w14:textId="77777777" w:rsidR="00164EDE" w:rsidRPr="00620748" w:rsidRDefault="00164EDE" w:rsidP="00164EDE">
      <w:pPr>
        <w:numPr>
          <w:ilvl w:val="0"/>
          <w:numId w:val="26"/>
        </w:numPr>
        <w:rPr>
          <w:rFonts w:ascii="Arial" w:hAnsi="Arial" w:cs="Arial"/>
          <w:sz w:val="21"/>
          <w:szCs w:val="21"/>
        </w:rPr>
      </w:pPr>
      <w:r w:rsidRPr="00620748">
        <w:rPr>
          <w:rFonts w:ascii="Arial" w:hAnsi="Arial" w:cs="Arial"/>
          <w:sz w:val="21"/>
          <w:szCs w:val="21"/>
        </w:rPr>
        <w:t>unusual yellow coloring to the skin or eyes</w:t>
      </w:r>
    </w:p>
    <w:p w14:paraId="574B1729" w14:textId="77777777" w:rsidR="00164EDE" w:rsidRPr="00620748" w:rsidRDefault="00164EDE" w:rsidP="00164EDE">
      <w:pPr>
        <w:numPr>
          <w:ilvl w:val="0"/>
          <w:numId w:val="26"/>
        </w:numPr>
        <w:rPr>
          <w:rFonts w:ascii="Arial" w:hAnsi="Arial" w:cs="Arial"/>
          <w:i/>
          <w:sz w:val="21"/>
          <w:szCs w:val="21"/>
        </w:rPr>
      </w:pPr>
      <w:r w:rsidRPr="00620748">
        <w:rPr>
          <w:rFonts w:ascii="Arial" w:hAnsi="Arial" w:cs="Arial"/>
          <w:sz w:val="21"/>
          <w:szCs w:val="21"/>
        </w:rPr>
        <w:t xml:space="preserve">cuts or openings on the skin that are pus-filled or oozing </w:t>
      </w:r>
      <w:r w:rsidRPr="00620748">
        <w:rPr>
          <w:rFonts w:ascii="Arial" w:hAnsi="Arial" w:cs="Arial"/>
          <w:i/>
          <w:sz w:val="21"/>
          <w:szCs w:val="21"/>
        </w:rPr>
        <w:t>(unless they can be fully covered with appropriate bandages)</w:t>
      </w:r>
    </w:p>
    <w:p w14:paraId="76C4656B" w14:textId="77777777" w:rsidR="00164EDE" w:rsidRPr="00620748" w:rsidRDefault="00164EDE" w:rsidP="00164EDE">
      <w:pPr>
        <w:numPr>
          <w:ilvl w:val="0"/>
          <w:numId w:val="26"/>
        </w:numPr>
        <w:rPr>
          <w:rFonts w:ascii="Arial" w:hAnsi="Arial" w:cs="Arial"/>
          <w:sz w:val="21"/>
          <w:szCs w:val="21"/>
        </w:rPr>
      </w:pPr>
      <w:r w:rsidRPr="00620748">
        <w:rPr>
          <w:rFonts w:ascii="Arial" w:hAnsi="Arial" w:cs="Arial"/>
          <w:sz w:val="21"/>
          <w:szCs w:val="21"/>
        </w:rPr>
        <w:t>a contagious disease ~ If you suspect</w:t>
      </w:r>
      <w:r w:rsidRPr="00620748">
        <w:rPr>
          <w:rFonts w:ascii="Arial" w:hAnsi="Arial" w:cs="Arial"/>
          <w:b/>
          <w:sz w:val="21"/>
          <w:szCs w:val="21"/>
        </w:rPr>
        <w:t>/</w:t>
      </w:r>
      <w:r w:rsidRPr="00620748">
        <w:rPr>
          <w:rFonts w:ascii="Arial" w:hAnsi="Arial" w:cs="Arial"/>
          <w:sz w:val="21"/>
          <w:szCs w:val="21"/>
        </w:rPr>
        <w:t>know you have a contagious disease or communicable disease that poses a significant risk to the health and safety of others, please alert your medical provider for recommendations.</w:t>
      </w:r>
    </w:p>
    <w:p w14:paraId="6773BECB" w14:textId="77777777" w:rsidR="00164EDE" w:rsidRPr="00620748" w:rsidRDefault="00164EDE" w:rsidP="00164EDE">
      <w:pPr>
        <w:ind w:left="1080"/>
        <w:rPr>
          <w:rFonts w:ascii="Arial" w:hAnsi="Arial" w:cs="Arial"/>
          <w:sz w:val="21"/>
          <w:szCs w:val="21"/>
        </w:rPr>
      </w:pPr>
    </w:p>
    <w:p w14:paraId="3400755F" w14:textId="5757EFE4" w:rsidR="00164EDE" w:rsidRPr="00620748" w:rsidRDefault="00164EDE" w:rsidP="00164EDE">
      <w:pPr>
        <w:rPr>
          <w:rFonts w:ascii="Arial" w:hAnsi="Arial" w:cs="Arial"/>
          <w:sz w:val="21"/>
          <w:szCs w:val="21"/>
        </w:rPr>
      </w:pPr>
      <w:r w:rsidRPr="00620748">
        <w:rPr>
          <w:rFonts w:ascii="Arial" w:hAnsi="Arial" w:cs="Arial"/>
          <w:sz w:val="21"/>
          <w:szCs w:val="21"/>
        </w:rPr>
        <w:t xml:space="preserve">When employees are off work and require a medical release to return; a doctor’s review of their job description is required to ensure employees are fit and suitable for their positions.  Employees must be able to fulfill all duties and qualifications on their job description at full capacity to return to work. </w:t>
      </w:r>
      <w:r w:rsidR="00620748" w:rsidRPr="00620748">
        <w:rPr>
          <w:rFonts w:ascii="Arial" w:hAnsi="Arial" w:cs="Arial"/>
          <w:sz w:val="21"/>
          <w:szCs w:val="21"/>
        </w:rPr>
        <w:t>a</w:t>
      </w:r>
    </w:p>
    <w:p w14:paraId="10A38FDC" w14:textId="77777777" w:rsidR="00164EDE" w:rsidRPr="00620748" w:rsidRDefault="00164EDE" w:rsidP="00164EDE">
      <w:pPr>
        <w:rPr>
          <w:rFonts w:ascii="Arial" w:hAnsi="Arial" w:cs="Arial"/>
          <w:bCs/>
          <w:i/>
          <w:sz w:val="15"/>
          <w:szCs w:val="15"/>
        </w:rPr>
      </w:pPr>
    </w:p>
    <w:p w14:paraId="6DD2B64C" w14:textId="639AE66D" w:rsidR="00164EDE" w:rsidRDefault="00164EDE" w:rsidP="00164EDE">
      <w:pPr>
        <w:rPr>
          <w:rFonts w:ascii="Arial" w:hAnsi="Arial" w:cs="Arial"/>
          <w:bCs/>
          <w:i/>
          <w:sz w:val="15"/>
          <w:szCs w:val="15"/>
        </w:rPr>
      </w:pPr>
    </w:p>
    <w:p w14:paraId="4886D351" w14:textId="77659D98" w:rsidR="00620748" w:rsidRDefault="00620748" w:rsidP="00164EDE">
      <w:pPr>
        <w:rPr>
          <w:rFonts w:ascii="Arial" w:hAnsi="Arial" w:cs="Arial"/>
          <w:bCs/>
          <w:i/>
          <w:sz w:val="15"/>
          <w:szCs w:val="15"/>
        </w:rPr>
      </w:pPr>
    </w:p>
    <w:p w14:paraId="105BC1E3" w14:textId="77777777" w:rsidR="00620748" w:rsidRPr="00620748" w:rsidRDefault="00620748" w:rsidP="00164EDE">
      <w:pPr>
        <w:rPr>
          <w:rFonts w:ascii="Arial" w:hAnsi="Arial" w:cs="Arial"/>
          <w:bCs/>
          <w:i/>
          <w:sz w:val="15"/>
          <w:szCs w:val="15"/>
        </w:rPr>
      </w:pPr>
    </w:p>
    <w:p w14:paraId="47A87779" w14:textId="77777777" w:rsidR="00164EDE" w:rsidRPr="00620748" w:rsidRDefault="00164EDE" w:rsidP="00164EDE">
      <w:pPr>
        <w:rPr>
          <w:rFonts w:ascii="Arial" w:hAnsi="Arial" w:cs="Arial"/>
          <w:bCs/>
          <w:i/>
          <w:sz w:val="15"/>
          <w:szCs w:val="15"/>
        </w:rPr>
      </w:pPr>
    </w:p>
    <w:p w14:paraId="24FC2C29" w14:textId="168F2E64" w:rsidR="00164EDE" w:rsidRPr="00620748" w:rsidRDefault="00164EDE" w:rsidP="00164EDE">
      <w:pPr>
        <w:rPr>
          <w:rFonts w:ascii="Arial" w:hAnsi="Arial" w:cs="Arial"/>
          <w:bCs/>
          <w:i/>
          <w:sz w:val="15"/>
          <w:szCs w:val="15"/>
        </w:rPr>
      </w:pP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rPr>
        <w:tab/>
      </w: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u w:val="single"/>
        </w:rPr>
        <w:tab/>
      </w:r>
      <w:r w:rsidRPr="00620748">
        <w:rPr>
          <w:rFonts w:ascii="Arial" w:hAnsi="Arial" w:cs="Arial"/>
          <w:bCs/>
          <w:i/>
          <w:sz w:val="15"/>
          <w:szCs w:val="15"/>
          <w:u w:val="single"/>
        </w:rPr>
        <w:tab/>
      </w:r>
    </w:p>
    <w:p w14:paraId="7936D424" w14:textId="4E4A795C" w:rsidR="00164EDE" w:rsidRPr="00620748" w:rsidRDefault="00164EDE" w:rsidP="00164EDE">
      <w:pPr>
        <w:rPr>
          <w:rFonts w:ascii="Arial" w:hAnsi="Arial" w:cs="Arial"/>
          <w:sz w:val="15"/>
          <w:szCs w:val="15"/>
        </w:rPr>
      </w:pPr>
      <w:r w:rsidRPr="00620748">
        <w:rPr>
          <w:rFonts w:ascii="Arial" w:hAnsi="Arial" w:cs="Arial"/>
          <w:bCs/>
          <w:i/>
          <w:sz w:val="15"/>
          <w:szCs w:val="15"/>
        </w:rPr>
        <w:t>Staff Signature</w:t>
      </w:r>
      <w:r w:rsidRPr="00620748">
        <w:rPr>
          <w:rFonts w:ascii="Arial" w:hAnsi="Arial" w:cs="Arial"/>
          <w:bCs/>
          <w:i/>
          <w:sz w:val="15"/>
          <w:szCs w:val="15"/>
        </w:rPr>
        <w:tab/>
      </w:r>
      <w:r w:rsidRPr="00620748">
        <w:rPr>
          <w:rFonts w:ascii="Arial" w:hAnsi="Arial" w:cs="Arial"/>
          <w:bCs/>
          <w:i/>
          <w:sz w:val="15"/>
          <w:szCs w:val="15"/>
        </w:rPr>
        <w:tab/>
      </w:r>
      <w:r w:rsidRPr="00620748">
        <w:rPr>
          <w:rFonts w:ascii="Arial" w:hAnsi="Arial" w:cs="Arial"/>
          <w:bCs/>
          <w:i/>
          <w:sz w:val="15"/>
          <w:szCs w:val="15"/>
        </w:rPr>
        <w:tab/>
      </w:r>
      <w:r w:rsidRPr="00620748">
        <w:rPr>
          <w:rFonts w:ascii="Arial" w:hAnsi="Arial" w:cs="Arial"/>
          <w:bCs/>
          <w:i/>
          <w:sz w:val="15"/>
          <w:szCs w:val="15"/>
        </w:rPr>
        <w:tab/>
      </w:r>
      <w:r w:rsidRPr="00620748">
        <w:rPr>
          <w:rFonts w:ascii="Arial" w:hAnsi="Arial" w:cs="Arial"/>
          <w:bCs/>
          <w:i/>
          <w:sz w:val="15"/>
          <w:szCs w:val="15"/>
        </w:rPr>
        <w:tab/>
      </w:r>
      <w:r w:rsidRPr="00620748">
        <w:rPr>
          <w:rFonts w:ascii="Arial" w:hAnsi="Arial" w:cs="Arial"/>
          <w:bCs/>
          <w:i/>
          <w:sz w:val="15"/>
          <w:szCs w:val="15"/>
        </w:rPr>
        <w:tab/>
      </w:r>
      <w:r w:rsidRPr="00620748">
        <w:rPr>
          <w:rFonts w:ascii="Arial" w:hAnsi="Arial" w:cs="Arial"/>
          <w:bCs/>
          <w:i/>
          <w:sz w:val="15"/>
          <w:szCs w:val="15"/>
        </w:rPr>
        <w:tab/>
        <w:t>Date</w:t>
      </w:r>
    </w:p>
    <w:p w14:paraId="6FBD80B6" w14:textId="22267B11" w:rsidR="00CA2DC8" w:rsidRPr="00620748" w:rsidRDefault="00CA2DC8" w:rsidP="00747F5E">
      <w:pPr>
        <w:ind w:right="-180"/>
        <w:rPr>
          <w:rFonts w:ascii="Arial" w:hAnsi="Arial" w:cs="Arial"/>
          <w:sz w:val="16"/>
          <w:szCs w:val="21"/>
        </w:rPr>
      </w:pPr>
    </w:p>
    <w:sectPr w:rsidR="00CA2DC8" w:rsidRPr="00620748" w:rsidSect="008C48BA">
      <w:headerReference w:type="default" r:id="rId7"/>
      <w:footerReference w:type="default" r:id="rId8"/>
      <w:pgSz w:w="12240" w:h="15840"/>
      <w:pgMar w:top="287" w:right="126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5804" w14:textId="77777777" w:rsidR="005F5823" w:rsidRDefault="005F5823">
      <w:r>
        <w:separator/>
      </w:r>
    </w:p>
  </w:endnote>
  <w:endnote w:type="continuationSeparator" w:id="0">
    <w:p w14:paraId="4A7E506E" w14:textId="77777777" w:rsidR="005F5823" w:rsidRDefault="005F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E1DD" w14:textId="028B23DC" w:rsidR="00164EDE" w:rsidRPr="00076672" w:rsidRDefault="00620748" w:rsidP="00747F5E">
    <w:pPr>
      <w:pStyle w:val="Footer"/>
      <w:rPr>
        <w:rFonts w:ascii="Arial" w:hAnsi="Arial" w:cs="Arial"/>
        <w:sz w:val="16"/>
      </w:rPr>
    </w:pPr>
    <w:r>
      <w:rPr>
        <w:rFonts w:ascii="Arial" w:hAnsi="Arial" w:cs="Arial"/>
        <w:sz w:val="16"/>
      </w:rPr>
      <w:t>STAFF HEALTH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14D7" w14:textId="77777777" w:rsidR="005F5823" w:rsidRDefault="005F5823">
      <w:r>
        <w:separator/>
      </w:r>
    </w:p>
  </w:footnote>
  <w:footnote w:type="continuationSeparator" w:id="0">
    <w:p w14:paraId="14C24A73" w14:textId="77777777" w:rsidR="005F5823" w:rsidRDefault="005F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6511" w14:textId="77777777" w:rsidR="00635BF9" w:rsidRDefault="00635BF9" w:rsidP="00747F5E">
    <w:pPr>
      <w:tabs>
        <w:tab w:val="center" w:pos="4320"/>
        <w:tab w:val="right" w:pos="8640"/>
      </w:tabs>
      <w:ind w:left="-180" w:right="-180"/>
      <w:jc w:val="center"/>
      <w:rPr>
        <w:rFonts w:ascii="Arial" w:hAnsi="Arial" w:cs="Arial"/>
        <w:b/>
        <w:sz w:val="40"/>
        <w:szCs w:val="36"/>
      </w:rPr>
    </w:pPr>
    <w:r>
      <w:rPr>
        <w:rFonts w:ascii="Arial" w:hAnsi="Arial" w:cs="Arial"/>
        <w:b/>
        <w:noProof/>
        <w:sz w:val="40"/>
        <w:szCs w:val="36"/>
      </w:rPr>
      <w:drawing>
        <wp:inline distT="0" distB="0" distL="0" distR="0" wp14:anchorId="56F0DA4A" wp14:editId="1282FE28">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p w14:paraId="5DB8FB8A" w14:textId="465D020C" w:rsidR="00164EDE" w:rsidRPr="00635BF9" w:rsidRDefault="00164EDE" w:rsidP="00747F5E">
    <w:pPr>
      <w:tabs>
        <w:tab w:val="center" w:pos="4320"/>
        <w:tab w:val="right" w:pos="8640"/>
      </w:tabs>
      <w:ind w:left="-180" w:right="-180"/>
      <w:jc w:val="center"/>
      <w:rPr>
        <w:rFonts w:ascii="Arial" w:hAnsi="Arial" w:cs="Arial"/>
        <w:b/>
        <w:sz w:val="32"/>
        <w:szCs w:val="28"/>
      </w:rPr>
    </w:pPr>
    <w:r w:rsidRPr="00635BF9">
      <w:rPr>
        <w:rFonts w:ascii="Arial" w:hAnsi="Arial" w:cs="Arial"/>
        <w:b/>
        <w:sz w:val="32"/>
        <w:szCs w:val="28"/>
      </w:rPr>
      <w:t>STAFF HEALTH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CEC2E5C">
      <w:start w:val="1"/>
      <w:numFmt w:val="decimal"/>
      <w:lvlText w:val="%1."/>
      <w:lvlJc w:val="left"/>
      <w:pPr>
        <w:tabs>
          <w:tab w:val="num" w:pos="360"/>
        </w:tabs>
        <w:ind w:left="720" w:hanging="360"/>
      </w:pPr>
      <w:rPr>
        <w:rFonts w:ascii="Verdana" w:eastAsia="Verdana" w:hAnsi="Verdana" w:cs="Verdana"/>
        <w:b w:val="0"/>
        <w:bCs w:val="0"/>
        <w:i w:val="0"/>
        <w:iCs w:val="0"/>
        <w:strike w:val="0"/>
        <w:color w:val="000000"/>
        <w:sz w:val="22"/>
        <w:szCs w:val="22"/>
        <w:u w:val="none"/>
      </w:rPr>
    </w:lvl>
    <w:lvl w:ilvl="1" w:tplc="FEF247B6">
      <w:start w:val="1"/>
      <w:numFmt w:val="lowerLetter"/>
      <w:lvlText w:val="%2."/>
      <w:lvlJc w:val="left"/>
      <w:pPr>
        <w:tabs>
          <w:tab w:val="num" w:pos="1080"/>
        </w:tabs>
        <w:ind w:left="1440" w:hanging="360"/>
      </w:pPr>
      <w:rPr>
        <w:rFonts w:ascii="Verdana" w:eastAsia="Verdana" w:hAnsi="Verdana" w:cs="Verdana"/>
        <w:b w:val="0"/>
        <w:bCs w:val="0"/>
        <w:i w:val="0"/>
        <w:iCs w:val="0"/>
        <w:strike w:val="0"/>
        <w:color w:val="000000"/>
        <w:sz w:val="22"/>
        <w:szCs w:val="22"/>
        <w:u w:val="none"/>
      </w:rPr>
    </w:lvl>
    <w:lvl w:ilvl="2" w:tplc="666464CA">
      <w:start w:val="1"/>
      <w:numFmt w:val="lowerRoman"/>
      <w:lvlText w:val="%3."/>
      <w:lvlJc w:val="right"/>
      <w:pPr>
        <w:tabs>
          <w:tab w:val="num" w:pos="1800"/>
        </w:tabs>
        <w:ind w:left="2160" w:hanging="180"/>
      </w:pPr>
      <w:rPr>
        <w:rFonts w:ascii="Verdana" w:eastAsia="Verdana" w:hAnsi="Verdana" w:cs="Verdana"/>
        <w:b w:val="0"/>
        <w:bCs w:val="0"/>
        <w:i w:val="0"/>
        <w:iCs w:val="0"/>
        <w:strike w:val="0"/>
        <w:color w:val="000000"/>
        <w:sz w:val="22"/>
        <w:szCs w:val="22"/>
        <w:u w:val="none"/>
      </w:rPr>
    </w:lvl>
    <w:lvl w:ilvl="3" w:tplc="FB7A443E">
      <w:start w:val="1"/>
      <w:numFmt w:val="decimal"/>
      <w:lvlText w:val="%4."/>
      <w:lvlJc w:val="left"/>
      <w:pPr>
        <w:tabs>
          <w:tab w:val="num" w:pos="2520"/>
        </w:tabs>
        <w:ind w:left="2880" w:hanging="360"/>
      </w:pPr>
      <w:rPr>
        <w:rFonts w:ascii="Verdana" w:eastAsia="Verdana" w:hAnsi="Verdana" w:cs="Verdana"/>
        <w:b w:val="0"/>
        <w:bCs w:val="0"/>
        <w:i w:val="0"/>
        <w:iCs w:val="0"/>
        <w:strike w:val="0"/>
        <w:color w:val="000000"/>
        <w:sz w:val="22"/>
        <w:szCs w:val="22"/>
        <w:u w:val="none"/>
      </w:rPr>
    </w:lvl>
    <w:lvl w:ilvl="4" w:tplc="52945244">
      <w:start w:val="1"/>
      <w:numFmt w:val="lowerLetter"/>
      <w:lvlText w:val="%5."/>
      <w:lvlJc w:val="left"/>
      <w:pPr>
        <w:tabs>
          <w:tab w:val="num" w:pos="3240"/>
        </w:tabs>
        <w:ind w:left="3600" w:hanging="360"/>
      </w:pPr>
      <w:rPr>
        <w:rFonts w:ascii="Verdana" w:eastAsia="Verdana" w:hAnsi="Verdana" w:cs="Verdana"/>
        <w:b w:val="0"/>
        <w:bCs w:val="0"/>
        <w:i w:val="0"/>
        <w:iCs w:val="0"/>
        <w:strike w:val="0"/>
        <w:color w:val="000000"/>
        <w:sz w:val="22"/>
        <w:szCs w:val="22"/>
        <w:u w:val="none"/>
      </w:rPr>
    </w:lvl>
    <w:lvl w:ilvl="5" w:tplc="49F6F91A">
      <w:start w:val="1"/>
      <w:numFmt w:val="lowerRoman"/>
      <w:lvlText w:val="%6."/>
      <w:lvlJc w:val="right"/>
      <w:pPr>
        <w:tabs>
          <w:tab w:val="num" w:pos="3960"/>
        </w:tabs>
        <w:ind w:left="4320" w:hanging="180"/>
      </w:pPr>
      <w:rPr>
        <w:rFonts w:ascii="Verdana" w:eastAsia="Verdana" w:hAnsi="Verdana" w:cs="Verdana"/>
        <w:b w:val="0"/>
        <w:bCs w:val="0"/>
        <w:i w:val="0"/>
        <w:iCs w:val="0"/>
        <w:strike w:val="0"/>
        <w:color w:val="000000"/>
        <w:sz w:val="22"/>
        <w:szCs w:val="22"/>
        <w:u w:val="none"/>
      </w:rPr>
    </w:lvl>
    <w:lvl w:ilvl="6" w:tplc="02666676">
      <w:start w:val="1"/>
      <w:numFmt w:val="decimal"/>
      <w:lvlText w:val="%7."/>
      <w:lvlJc w:val="left"/>
      <w:pPr>
        <w:tabs>
          <w:tab w:val="num" w:pos="4680"/>
        </w:tabs>
        <w:ind w:left="5040" w:hanging="360"/>
      </w:pPr>
      <w:rPr>
        <w:rFonts w:ascii="Verdana" w:eastAsia="Verdana" w:hAnsi="Verdana" w:cs="Verdana"/>
        <w:b w:val="0"/>
        <w:bCs w:val="0"/>
        <w:i w:val="0"/>
        <w:iCs w:val="0"/>
        <w:strike w:val="0"/>
        <w:color w:val="000000"/>
        <w:sz w:val="22"/>
        <w:szCs w:val="22"/>
        <w:u w:val="none"/>
      </w:rPr>
    </w:lvl>
    <w:lvl w:ilvl="7" w:tplc="4C48C6F8">
      <w:start w:val="1"/>
      <w:numFmt w:val="lowerLetter"/>
      <w:lvlText w:val="%8."/>
      <w:lvlJc w:val="left"/>
      <w:pPr>
        <w:tabs>
          <w:tab w:val="num" w:pos="5400"/>
        </w:tabs>
        <w:ind w:left="5760" w:hanging="360"/>
      </w:pPr>
      <w:rPr>
        <w:rFonts w:ascii="Verdana" w:eastAsia="Verdana" w:hAnsi="Verdana" w:cs="Verdana"/>
        <w:b w:val="0"/>
        <w:bCs w:val="0"/>
        <w:i w:val="0"/>
        <w:iCs w:val="0"/>
        <w:strike w:val="0"/>
        <w:color w:val="000000"/>
        <w:sz w:val="22"/>
        <w:szCs w:val="22"/>
        <w:u w:val="none"/>
      </w:rPr>
    </w:lvl>
    <w:lvl w:ilvl="8" w:tplc="D3F052E4">
      <w:start w:val="1"/>
      <w:numFmt w:val="lowerRoman"/>
      <w:lvlText w:val="%9."/>
      <w:lvlJc w:val="right"/>
      <w:pPr>
        <w:tabs>
          <w:tab w:val="num" w:pos="6120"/>
        </w:tabs>
        <w:ind w:left="6480" w:hanging="180"/>
      </w:pPr>
      <w:rPr>
        <w:rFonts w:ascii="Verdana" w:eastAsia="Verdana" w:hAnsi="Verdana" w:cs="Verdana"/>
        <w:b w:val="0"/>
        <w:bCs w:val="0"/>
        <w:i w:val="0"/>
        <w:iCs w:val="0"/>
        <w:strike w:val="0"/>
        <w:color w:val="000000"/>
        <w:sz w:val="22"/>
        <w:szCs w:val="22"/>
        <w:u w:val="none"/>
      </w:rPr>
    </w:lvl>
  </w:abstractNum>
  <w:abstractNum w:abstractNumId="1" w15:restartNumberingAfterBreak="0">
    <w:nsid w:val="0777113F"/>
    <w:multiLevelType w:val="hybridMultilevel"/>
    <w:tmpl w:val="0A907AB6"/>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45816"/>
    <w:multiLevelType w:val="hybridMultilevel"/>
    <w:tmpl w:val="215AD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0C21369"/>
    <w:multiLevelType w:val="hybridMultilevel"/>
    <w:tmpl w:val="1E4472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3E782C"/>
    <w:multiLevelType w:val="hybridMultilevel"/>
    <w:tmpl w:val="02000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B5742"/>
    <w:multiLevelType w:val="hybridMultilevel"/>
    <w:tmpl w:val="A9AEF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95F71"/>
    <w:multiLevelType w:val="hybridMultilevel"/>
    <w:tmpl w:val="57DE3E3C"/>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E01A7"/>
    <w:multiLevelType w:val="hybridMultilevel"/>
    <w:tmpl w:val="0986DA3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AD3"/>
    <w:multiLevelType w:val="hybridMultilevel"/>
    <w:tmpl w:val="D6B45C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3F0C6C"/>
    <w:multiLevelType w:val="hybridMultilevel"/>
    <w:tmpl w:val="9BFA401C"/>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E546E"/>
    <w:multiLevelType w:val="hybridMultilevel"/>
    <w:tmpl w:val="94589F76"/>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D5EFF"/>
    <w:multiLevelType w:val="hybridMultilevel"/>
    <w:tmpl w:val="50068464"/>
    <w:lvl w:ilvl="0" w:tplc="04090011">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22DEE"/>
    <w:multiLevelType w:val="hybridMultilevel"/>
    <w:tmpl w:val="4198C6C0"/>
    <w:lvl w:ilvl="0" w:tplc="7CFC66C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E412B30"/>
    <w:multiLevelType w:val="hybridMultilevel"/>
    <w:tmpl w:val="101430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F075DA8"/>
    <w:multiLevelType w:val="hybridMultilevel"/>
    <w:tmpl w:val="8B12D45A"/>
    <w:lvl w:ilvl="0" w:tplc="D3BEB94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A659BA"/>
    <w:multiLevelType w:val="hybridMultilevel"/>
    <w:tmpl w:val="E7F08E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D906966"/>
    <w:multiLevelType w:val="hybridMultilevel"/>
    <w:tmpl w:val="8ED4E300"/>
    <w:lvl w:ilvl="0" w:tplc="B51209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0520BE"/>
    <w:multiLevelType w:val="hybridMultilevel"/>
    <w:tmpl w:val="73643B7C"/>
    <w:lvl w:ilvl="0" w:tplc="7F7A01B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2"/>
  </w:num>
  <w:num w:numId="4">
    <w:abstractNumId w:val="6"/>
  </w:num>
  <w:num w:numId="5">
    <w:abstractNumId w:val="26"/>
  </w:num>
  <w:num w:numId="6">
    <w:abstractNumId w:val="10"/>
  </w:num>
  <w:num w:numId="7">
    <w:abstractNumId w:val="18"/>
  </w:num>
  <w:num w:numId="8">
    <w:abstractNumId w:val="13"/>
  </w:num>
  <w:num w:numId="9">
    <w:abstractNumId w:val="25"/>
  </w:num>
  <w:num w:numId="10">
    <w:abstractNumId w:val="7"/>
  </w:num>
  <w:num w:numId="11">
    <w:abstractNumId w:val="21"/>
  </w:num>
  <w:num w:numId="12">
    <w:abstractNumId w:val="9"/>
  </w:num>
  <w:num w:numId="13">
    <w:abstractNumId w:val="15"/>
  </w:num>
  <w:num w:numId="14">
    <w:abstractNumId w:val="14"/>
  </w:num>
  <w:num w:numId="15">
    <w:abstractNumId w:val="23"/>
  </w:num>
  <w:num w:numId="16">
    <w:abstractNumId w:val="1"/>
  </w:num>
  <w:num w:numId="17">
    <w:abstractNumId w:val="8"/>
  </w:num>
  <w:num w:numId="18">
    <w:abstractNumId w:val="3"/>
  </w:num>
  <w:num w:numId="19">
    <w:abstractNumId w:val="2"/>
  </w:num>
  <w:num w:numId="20">
    <w:abstractNumId w:val="22"/>
  </w:num>
  <w:num w:numId="21">
    <w:abstractNumId w:val="5"/>
  </w:num>
  <w:num w:numId="22">
    <w:abstractNumId w:val="11"/>
  </w:num>
  <w:num w:numId="23">
    <w:abstractNumId w:val="17"/>
  </w:num>
  <w:num w:numId="24">
    <w:abstractNumId w:val="20"/>
  </w:num>
  <w:num w:numId="25">
    <w:abstractNumId w:val="0"/>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5BA"/>
    <w:rsid w:val="000079C8"/>
    <w:rsid w:val="00076672"/>
    <w:rsid w:val="00094994"/>
    <w:rsid w:val="0009770B"/>
    <w:rsid w:val="000D792C"/>
    <w:rsid w:val="00131D71"/>
    <w:rsid w:val="00133C6B"/>
    <w:rsid w:val="00150D23"/>
    <w:rsid w:val="001515D7"/>
    <w:rsid w:val="00164EDE"/>
    <w:rsid w:val="00183E26"/>
    <w:rsid w:val="001967A5"/>
    <w:rsid w:val="001D4FE9"/>
    <w:rsid w:val="001D7131"/>
    <w:rsid w:val="001E6F36"/>
    <w:rsid w:val="00211208"/>
    <w:rsid w:val="002224FE"/>
    <w:rsid w:val="00235AA4"/>
    <w:rsid w:val="002479A6"/>
    <w:rsid w:val="0025313D"/>
    <w:rsid w:val="00263BF5"/>
    <w:rsid w:val="00275DA3"/>
    <w:rsid w:val="002C3A29"/>
    <w:rsid w:val="002D57B9"/>
    <w:rsid w:val="003058A8"/>
    <w:rsid w:val="00322A43"/>
    <w:rsid w:val="003261E3"/>
    <w:rsid w:val="00340194"/>
    <w:rsid w:val="003513BD"/>
    <w:rsid w:val="00354E52"/>
    <w:rsid w:val="00360D63"/>
    <w:rsid w:val="00375724"/>
    <w:rsid w:val="003771EE"/>
    <w:rsid w:val="003B2E15"/>
    <w:rsid w:val="003D49D7"/>
    <w:rsid w:val="003D6D71"/>
    <w:rsid w:val="00410FA0"/>
    <w:rsid w:val="004841E4"/>
    <w:rsid w:val="00487C52"/>
    <w:rsid w:val="00490969"/>
    <w:rsid w:val="004C070A"/>
    <w:rsid w:val="004D7DB0"/>
    <w:rsid w:val="005007A4"/>
    <w:rsid w:val="0052298B"/>
    <w:rsid w:val="0054057C"/>
    <w:rsid w:val="00553470"/>
    <w:rsid w:val="005B5C02"/>
    <w:rsid w:val="005F497B"/>
    <w:rsid w:val="005F5823"/>
    <w:rsid w:val="00620748"/>
    <w:rsid w:val="00635BF9"/>
    <w:rsid w:val="00644F2B"/>
    <w:rsid w:val="00645E4C"/>
    <w:rsid w:val="00664B4E"/>
    <w:rsid w:val="006840D7"/>
    <w:rsid w:val="006C0A1C"/>
    <w:rsid w:val="006D2BCA"/>
    <w:rsid w:val="006D4862"/>
    <w:rsid w:val="006E0668"/>
    <w:rsid w:val="006F1943"/>
    <w:rsid w:val="007072A1"/>
    <w:rsid w:val="00713C27"/>
    <w:rsid w:val="00743143"/>
    <w:rsid w:val="007442A0"/>
    <w:rsid w:val="00747F5E"/>
    <w:rsid w:val="007565BF"/>
    <w:rsid w:val="00760D06"/>
    <w:rsid w:val="00776E94"/>
    <w:rsid w:val="0079547B"/>
    <w:rsid w:val="007D31D5"/>
    <w:rsid w:val="00811C18"/>
    <w:rsid w:val="00861BDD"/>
    <w:rsid w:val="00875531"/>
    <w:rsid w:val="008776F2"/>
    <w:rsid w:val="008804D4"/>
    <w:rsid w:val="008A6501"/>
    <w:rsid w:val="008C48BA"/>
    <w:rsid w:val="008D3E15"/>
    <w:rsid w:val="008D5B3A"/>
    <w:rsid w:val="00957C0E"/>
    <w:rsid w:val="009A0181"/>
    <w:rsid w:val="009C4A25"/>
    <w:rsid w:val="00A05D0C"/>
    <w:rsid w:val="00A07684"/>
    <w:rsid w:val="00A17813"/>
    <w:rsid w:val="00A31ACB"/>
    <w:rsid w:val="00A45716"/>
    <w:rsid w:val="00A84E97"/>
    <w:rsid w:val="00AC5F9D"/>
    <w:rsid w:val="00B06FB4"/>
    <w:rsid w:val="00B50BE2"/>
    <w:rsid w:val="00C577B4"/>
    <w:rsid w:val="00CA2DC8"/>
    <w:rsid w:val="00CB2121"/>
    <w:rsid w:val="00CC534B"/>
    <w:rsid w:val="00CE2C3D"/>
    <w:rsid w:val="00D241A7"/>
    <w:rsid w:val="00D713BE"/>
    <w:rsid w:val="00D77AE0"/>
    <w:rsid w:val="00DA4162"/>
    <w:rsid w:val="00DA4BF6"/>
    <w:rsid w:val="00DB10E6"/>
    <w:rsid w:val="00DB14EF"/>
    <w:rsid w:val="00DB1FA8"/>
    <w:rsid w:val="00DB55E5"/>
    <w:rsid w:val="00DC5CC1"/>
    <w:rsid w:val="00E02D32"/>
    <w:rsid w:val="00E22A72"/>
    <w:rsid w:val="00E26690"/>
    <w:rsid w:val="00E3574C"/>
    <w:rsid w:val="00E41AA3"/>
    <w:rsid w:val="00E8248B"/>
    <w:rsid w:val="00E90C29"/>
    <w:rsid w:val="00EB282F"/>
    <w:rsid w:val="00ED54CF"/>
    <w:rsid w:val="00ED747C"/>
    <w:rsid w:val="00EF55BA"/>
    <w:rsid w:val="00F00E48"/>
    <w:rsid w:val="00F31EA3"/>
    <w:rsid w:val="00F60D02"/>
    <w:rsid w:val="00F71B75"/>
    <w:rsid w:val="00FA50D7"/>
    <w:rsid w:val="00FC1A36"/>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95DA2"/>
  <w14:defaultImageDpi w14:val="300"/>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2" w:uiPriority="9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224FE"/>
    <w:rPr>
      <w:color w:val="0000FF"/>
      <w:u w:val="single"/>
    </w:rPr>
  </w:style>
  <w:style w:type="paragraph" w:styleId="ListParagraph">
    <w:name w:val="List Paragraph"/>
    <w:basedOn w:val="Normal"/>
    <w:uiPriority w:val="34"/>
    <w:qFormat/>
    <w:rsid w:val="002224FE"/>
    <w:pPr>
      <w:ind w:left="720"/>
    </w:pPr>
  </w:style>
  <w:style w:type="paragraph" w:styleId="BodyText2">
    <w:name w:val="Body Text 2"/>
    <w:basedOn w:val="Normal"/>
    <w:link w:val="BodyText2Char"/>
    <w:uiPriority w:val="99"/>
    <w:rsid w:val="00957C0E"/>
    <w:pPr>
      <w:jc w:val="both"/>
    </w:pPr>
    <w:rPr>
      <w:rFonts w:ascii="Times" w:eastAsia="Times" w:hAnsi="Times"/>
      <w:sz w:val="22"/>
      <w:szCs w:val="20"/>
    </w:rPr>
  </w:style>
  <w:style w:type="character" w:customStyle="1" w:styleId="BodyText2Char">
    <w:name w:val="Body Text 2 Char"/>
    <w:basedOn w:val="DefaultParagraphFont"/>
    <w:link w:val="BodyText2"/>
    <w:uiPriority w:val="99"/>
    <w:rsid w:val="00957C0E"/>
    <w:rPr>
      <w:rFonts w:ascii="Times" w:eastAsia="Times" w:hAnsi="Times"/>
      <w:sz w:val="22"/>
    </w:rPr>
  </w:style>
  <w:style w:type="character" w:customStyle="1" w:styleId="apple-converted-space">
    <w:name w:val="apple-converted-space"/>
    <w:basedOn w:val="DefaultParagraphFont"/>
    <w:rsid w:val="0016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91743">
      <w:bodyDiv w:val="1"/>
      <w:marLeft w:val="0"/>
      <w:marRight w:val="0"/>
      <w:marTop w:val="0"/>
      <w:marBottom w:val="0"/>
      <w:divBdr>
        <w:top w:val="none" w:sz="0" w:space="0" w:color="auto"/>
        <w:left w:val="none" w:sz="0" w:space="0" w:color="auto"/>
        <w:bottom w:val="none" w:sz="0" w:space="0" w:color="auto"/>
        <w:right w:val="none" w:sz="0" w:space="0" w:color="auto"/>
      </w:divBdr>
    </w:div>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3</cp:revision>
  <cp:lastPrinted>2016-05-27T02:00:00Z</cp:lastPrinted>
  <dcterms:created xsi:type="dcterms:W3CDTF">2019-03-08T16:26:00Z</dcterms:created>
  <dcterms:modified xsi:type="dcterms:W3CDTF">2022-04-05T20:29:00Z</dcterms:modified>
</cp:coreProperties>
</file>